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E8" w:rsidRDefault="007461D9">
      <w:r>
        <w:t xml:space="preserve">Name(s)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="00D16EB5">
        <w:t>Wednesday, November 16, 2011</w:t>
      </w:r>
    </w:p>
    <w:p w:rsidR="007461D9" w:rsidRPr="00D9046A" w:rsidRDefault="007461D9">
      <w:pPr>
        <w:rPr>
          <w:rFonts w:ascii="Courier New" w:hAnsi="Courier New" w:cs="Courier New"/>
          <w:b/>
          <w:sz w:val="24"/>
          <w:szCs w:val="24"/>
        </w:rPr>
      </w:pPr>
      <w:r w:rsidRPr="00D9046A">
        <w:rPr>
          <w:rFonts w:ascii="Courier New" w:hAnsi="Courier New" w:cs="Courier New"/>
          <w:b/>
          <w:sz w:val="24"/>
          <w:szCs w:val="24"/>
        </w:rPr>
        <w:t>http://www.cs.uni.edu/~jacobson/1025/logo/MonteCarlo/</w:t>
      </w:r>
    </w:p>
    <w:p w:rsidR="007461D9" w:rsidRDefault="007461D9" w:rsidP="007461D9">
      <w:pPr>
        <w:pStyle w:val="ListParagraph"/>
        <w:numPr>
          <w:ilvl w:val="0"/>
          <w:numId w:val="1"/>
        </w:numPr>
      </w:pPr>
      <w:r>
        <w:t>Area inside inner circle LEAVES</w:t>
      </w:r>
      <w:r w:rsidR="0078469E">
        <w:t xml:space="preserve">         113.097 is probably NOT the answer!!!</w:t>
      </w:r>
    </w:p>
    <w:p w:rsidR="007461D9" w:rsidRPr="00D9046A" w:rsidRDefault="007461D9" w:rsidP="00D9046A">
      <w:pPr>
        <w:spacing w:after="0"/>
        <w:rPr>
          <w:sz w:val="16"/>
          <w:szCs w:val="16"/>
        </w:rPr>
      </w:pPr>
    </w:p>
    <w:p w:rsidR="007461D9" w:rsidRDefault="007461D9" w:rsidP="007461D9">
      <w:pPr>
        <w:pStyle w:val="ListParagraph"/>
        <w:numPr>
          <w:ilvl w:val="0"/>
          <w:numId w:val="1"/>
        </w:numPr>
      </w:pPr>
      <w:r>
        <w:t>Area of the outer larger circle COWS</w:t>
      </w:r>
      <w:r w:rsidR="0078469E">
        <w:t xml:space="preserve"> and LEAVES    530.929 is probably NOT the answer!!!!</w:t>
      </w:r>
    </w:p>
    <w:p w:rsidR="00D9046A" w:rsidRDefault="00D9046A" w:rsidP="00D9046A"/>
    <w:p w:rsidR="00D9046A" w:rsidRPr="00D9046A" w:rsidRDefault="007461D9" w:rsidP="00D9046A">
      <w:pPr>
        <w:pStyle w:val="ListParagraph"/>
        <w:numPr>
          <w:ilvl w:val="0"/>
          <w:numId w:val="1"/>
        </w:numPr>
      </w:pPr>
      <w:r>
        <w:t>Area outside of the larger circle (STARS)</w:t>
      </w:r>
    </w:p>
    <w:p w:rsidR="00D9046A" w:rsidRPr="00135D9B" w:rsidRDefault="00D9046A" w:rsidP="00135D9B">
      <w:pPr>
        <w:pStyle w:val="ListParagraph"/>
        <w:rPr>
          <w:sz w:val="16"/>
          <w:szCs w:val="16"/>
        </w:rPr>
      </w:pPr>
    </w:p>
    <w:p w:rsidR="007461D9" w:rsidRDefault="007461D9" w:rsidP="00135D9B">
      <w:pPr>
        <w:pStyle w:val="ListParagraph"/>
        <w:numPr>
          <w:ilvl w:val="0"/>
          <w:numId w:val="1"/>
        </w:numPr>
      </w:pPr>
      <w:r>
        <w:t xml:space="preserve">Download the </w:t>
      </w:r>
      <w:proofErr w:type="spellStart"/>
      <w:r w:rsidRPr="009124DD">
        <w:rPr>
          <w:rFonts w:ascii="Courier New" w:hAnsi="Courier New" w:cs="Courier New"/>
          <w:b/>
        </w:rPr>
        <w:t>MonteCarloCircles.nlogo</w:t>
      </w:r>
      <w:proofErr w:type="spellEnd"/>
      <w:r>
        <w:t xml:space="preserve"> file and open it up in </w:t>
      </w:r>
      <w:proofErr w:type="spellStart"/>
      <w:r>
        <w:t>NetLogo</w:t>
      </w:r>
      <w:proofErr w:type="spellEnd"/>
      <w:r>
        <w:t>.  With your partner, work out the code to get the cows outside of the outer circle to be STAR shapes and STAR breeds.</w:t>
      </w:r>
      <w:r w:rsidR="00135D9B">
        <w:t xml:space="preserve">  What was that code you put inside </w:t>
      </w:r>
      <w:proofErr w:type="gramStart"/>
      <w:r w:rsidR="00135D9B">
        <w:t xml:space="preserve">the  </w:t>
      </w:r>
      <w:proofErr w:type="spellStart"/>
      <w:r w:rsidR="00135D9B" w:rsidRPr="00135D9B">
        <w:rPr>
          <w:rFonts w:ascii="Courier New" w:hAnsi="Courier New" w:cs="Courier New"/>
          <w:b/>
          <w:sz w:val="24"/>
          <w:szCs w:val="24"/>
        </w:rPr>
        <w:t>turnFarAwayCowsToStars</w:t>
      </w:r>
      <w:proofErr w:type="spellEnd"/>
      <w:proofErr w:type="gramEnd"/>
      <w:r w:rsidR="00135D9B" w:rsidRPr="00135D9B">
        <w:rPr>
          <w:rFonts w:ascii="Courier New" w:hAnsi="Courier New" w:cs="Courier New"/>
          <w:b/>
        </w:rPr>
        <w:t xml:space="preserve"> </w:t>
      </w:r>
      <w:proofErr w:type="spellStart"/>
      <w:r w:rsidR="00135D9B" w:rsidRPr="00135D9B">
        <w:rPr>
          <w:rFonts w:cstheme="minorHAnsi"/>
          <w:b/>
        </w:rPr>
        <w:t>NetLogo</w:t>
      </w:r>
      <w:proofErr w:type="spellEnd"/>
      <w:r w:rsidR="00135D9B" w:rsidRPr="00135D9B">
        <w:rPr>
          <w:rFonts w:cstheme="minorHAnsi"/>
        </w:rPr>
        <w:t xml:space="preserve"> </w:t>
      </w:r>
      <w:r w:rsidR="00135D9B">
        <w:t xml:space="preserve"> PROCEDURE?</w:t>
      </w:r>
    </w:p>
    <w:p w:rsidR="008F2CD6" w:rsidRDefault="008F2CD6" w:rsidP="008F2CD6">
      <w:pPr>
        <w:pStyle w:val="ListParagraph"/>
        <w:rPr>
          <w:sz w:val="16"/>
          <w:szCs w:val="16"/>
        </w:rPr>
      </w:pPr>
    </w:p>
    <w:p w:rsidR="00D9046A" w:rsidRDefault="00D9046A" w:rsidP="008F2CD6">
      <w:pPr>
        <w:pStyle w:val="ListParagraph"/>
        <w:rPr>
          <w:sz w:val="16"/>
          <w:szCs w:val="16"/>
        </w:rPr>
      </w:pPr>
    </w:p>
    <w:p w:rsidR="00D9046A" w:rsidRDefault="00D9046A" w:rsidP="008F2CD6">
      <w:pPr>
        <w:pStyle w:val="ListParagraph"/>
        <w:rPr>
          <w:sz w:val="16"/>
          <w:szCs w:val="16"/>
        </w:rPr>
      </w:pPr>
    </w:p>
    <w:p w:rsidR="00D9046A" w:rsidRDefault="00D9046A" w:rsidP="008F2CD6">
      <w:pPr>
        <w:pStyle w:val="ListParagraph"/>
        <w:rPr>
          <w:sz w:val="16"/>
          <w:szCs w:val="16"/>
        </w:rPr>
      </w:pPr>
    </w:p>
    <w:p w:rsidR="00D9046A" w:rsidRDefault="00D9046A" w:rsidP="008F2CD6">
      <w:pPr>
        <w:pStyle w:val="ListParagraph"/>
        <w:rPr>
          <w:sz w:val="16"/>
          <w:szCs w:val="16"/>
        </w:rPr>
      </w:pPr>
    </w:p>
    <w:p w:rsidR="00D9046A" w:rsidRDefault="00D9046A" w:rsidP="008F2CD6">
      <w:pPr>
        <w:pStyle w:val="ListParagraph"/>
        <w:rPr>
          <w:sz w:val="16"/>
          <w:szCs w:val="16"/>
        </w:rPr>
      </w:pPr>
    </w:p>
    <w:p w:rsidR="00D9046A" w:rsidRDefault="00D9046A" w:rsidP="008F2CD6">
      <w:pPr>
        <w:pStyle w:val="ListParagraph"/>
        <w:rPr>
          <w:sz w:val="16"/>
          <w:szCs w:val="16"/>
        </w:rPr>
      </w:pPr>
    </w:p>
    <w:p w:rsidR="00D9046A" w:rsidRPr="00135D9B" w:rsidRDefault="00D9046A" w:rsidP="008F2CD6">
      <w:pPr>
        <w:pStyle w:val="ListParagraph"/>
        <w:rPr>
          <w:sz w:val="16"/>
          <w:szCs w:val="16"/>
        </w:rPr>
      </w:pPr>
    </w:p>
    <w:p w:rsidR="008F2CD6" w:rsidRDefault="008F2CD6" w:rsidP="007461D9">
      <w:pPr>
        <w:pStyle w:val="ListParagraph"/>
        <w:numPr>
          <w:ilvl w:val="0"/>
          <w:numId w:val="1"/>
        </w:numPr>
      </w:pPr>
      <w:r>
        <w:t xml:space="preserve">Area of the donut, which is outer circle area – inner </w:t>
      </w:r>
      <w:r w:rsidR="0078469E">
        <w:t xml:space="preserve">circle area.   </w:t>
      </w:r>
      <w:r w:rsidR="008A32E8">
        <w:t xml:space="preserve">The </w:t>
      </w:r>
      <w:r w:rsidR="0078469E">
        <w:t>COWS ONLY!!!!</w:t>
      </w:r>
    </w:p>
    <w:p w:rsidR="00D477C3" w:rsidRDefault="00D477C3" w:rsidP="00D477C3">
      <w:pPr>
        <w:pStyle w:val="ListParagraph"/>
        <w:rPr>
          <w:sz w:val="16"/>
          <w:szCs w:val="16"/>
        </w:rPr>
      </w:pPr>
    </w:p>
    <w:p w:rsidR="00D9046A" w:rsidRDefault="00D9046A" w:rsidP="00D477C3">
      <w:pPr>
        <w:pStyle w:val="ListParagraph"/>
        <w:rPr>
          <w:sz w:val="16"/>
          <w:szCs w:val="16"/>
        </w:rPr>
      </w:pPr>
    </w:p>
    <w:p w:rsidR="00D9046A" w:rsidRDefault="00D9046A" w:rsidP="00D477C3">
      <w:pPr>
        <w:pStyle w:val="ListParagraph"/>
        <w:rPr>
          <w:sz w:val="16"/>
          <w:szCs w:val="16"/>
        </w:rPr>
      </w:pPr>
    </w:p>
    <w:p w:rsidR="00D9046A" w:rsidRDefault="00D9046A" w:rsidP="00D477C3">
      <w:pPr>
        <w:pStyle w:val="ListParagraph"/>
        <w:rPr>
          <w:sz w:val="16"/>
          <w:szCs w:val="16"/>
        </w:rPr>
      </w:pPr>
    </w:p>
    <w:p w:rsidR="00D9046A" w:rsidRPr="00135D9B" w:rsidRDefault="00D9046A" w:rsidP="00D477C3">
      <w:pPr>
        <w:pStyle w:val="ListParagraph"/>
        <w:rPr>
          <w:sz w:val="16"/>
          <w:szCs w:val="16"/>
        </w:rPr>
      </w:pPr>
    </w:p>
    <w:p w:rsidR="00D477C3" w:rsidRDefault="00E279E7" w:rsidP="007461D9">
      <w:pPr>
        <w:pStyle w:val="ListParagraph"/>
        <w:numPr>
          <w:ilvl w:val="0"/>
          <w:numId w:val="1"/>
        </w:numPr>
      </w:pPr>
      <w:r>
        <w:t xml:space="preserve">What does the die statement do in the </w:t>
      </w:r>
      <w:proofErr w:type="spellStart"/>
      <w:r>
        <w:t>MonteCarloCircles.nlogo</w:t>
      </w:r>
      <w:proofErr w:type="spellEnd"/>
      <w:r>
        <w:t xml:space="preserve"> file?  Take it out or comment it out </w:t>
      </w:r>
      <w:proofErr w:type="gramStart"/>
      <w:r>
        <w:t>with ;</w:t>
      </w:r>
      <w:proofErr w:type="gramEnd"/>
      <w:r>
        <w:t>; and see what it does by noticing what is different in the output.</w:t>
      </w:r>
    </w:p>
    <w:p w:rsidR="00D477C3" w:rsidRDefault="00D477C3" w:rsidP="00D477C3">
      <w:pPr>
        <w:pStyle w:val="ListParagraph"/>
        <w:rPr>
          <w:sz w:val="16"/>
          <w:szCs w:val="16"/>
        </w:rPr>
      </w:pPr>
    </w:p>
    <w:p w:rsidR="00D9046A" w:rsidRDefault="00D9046A" w:rsidP="00D477C3">
      <w:pPr>
        <w:pStyle w:val="ListParagraph"/>
        <w:rPr>
          <w:sz w:val="16"/>
          <w:szCs w:val="16"/>
        </w:rPr>
      </w:pPr>
    </w:p>
    <w:p w:rsidR="00D9046A" w:rsidRPr="00135D9B" w:rsidRDefault="00D9046A" w:rsidP="00D477C3">
      <w:pPr>
        <w:pStyle w:val="ListParagraph"/>
        <w:rPr>
          <w:sz w:val="16"/>
          <w:szCs w:val="16"/>
        </w:rPr>
      </w:pPr>
    </w:p>
    <w:p w:rsidR="00E279E7" w:rsidRDefault="00E279E7" w:rsidP="00E279E7">
      <w:pPr>
        <w:ind w:left="720" w:hanging="720"/>
        <w:rPr>
          <w:rFonts w:ascii="Courier New" w:hAnsi="Courier New" w:cs="Courier New"/>
          <w:b/>
          <w:sz w:val="28"/>
          <w:szCs w:val="28"/>
        </w:rPr>
      </w:pPr>
      <w:r w:rsidRPr="00E279E7">
        <w:rPr>
          <w:rFonts w:ascii="Courier New" w:hAnsi="Courier New" w:cs="Courier New"/>
          <w:sz w:val="24"/>
          <w:szCs w:val="24"/>
        </w:rPr>
        <w:t>The filename is</w:t>
      </w:r>
      <w:r w:rsidRPr="00E279E7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ab/>
      </w:r>
      <w:r w:rsidRPr="00E279E7">
        <w:rPr>
          <w:rFonts w:ascii="Courier New" w:hAnsi="Courier New" w:cs="Courier New"/>
          <w:b/>
          <w:sz w:val="28"/>
          <w:szCs w:val="28"/>
        </w:rPr>
        <w:t>Monte</w:t>
      </w:r>
      <w:r>
        <w:rPr>
          <w:rFonts w:ascii="Courier New" w:hAnsi="Courier New" w:cs="Courier New"/>
          <w:b/>
          <w:sz w:val="28"/>
          <w:szCs w:val="28"/>
        </w:rPr>
        <w:t>_</w:t>
      </w:r>
      <w:r w:rsidRPr="00E279E7">
        <w:rPr>
          <w:rFonts w:ascii="Courier New" w:hAnsi="Courier New" w:cs="Courier New"/>
          <w:b/>
          <w:sz w:val="28"/>
          <w:szCs w:val="28"/>
        </w:rPr>
        <w:t>11_16.jpg</w:t>
      </w:r>
    </w:p>
    <w:p w:rsidR="00E279E7" w:rsidRDefault="00E279E7" w:rsidP="00E279E7">
      <w:pPr>
        <w:pStyle w:val="ListParagraph"/>
        <w:numPr>
          <w:ilvl w:val="0"/>
          <w:numId w:val="1"/>
        </w:numPr>
        <w:ind w:left="360"/>
      </w:pPr>
      <w:r>
        <w:t>Area inside inner circle LEAVES         113.097 is probably NOT the answer!!!</w:t>
      </w:r>
    </w:p>
    <w:p w:rsidR="00D9046A" w:rsidRDefault="00D9046A" w:rsidP="00D9046A">
      <w:bookmarkStart w:id="0" w:name="_GoBack"/>
      <w:bookmarkEnd w:id="0"/>
    </w:p>
    <w:p w:rsidR="00E279E7" w:rsidRDefault="00E279E7" w:rsidP="00E279E7">
      <w:pPr>
        <w:pStyle w:val="ListParagraph"/>
        <w:numPr>
          <w:ilvl w:val="0"/>
          <w:numId w:val="1"/>
        </w:numPr>
        <w:ind w:left="360"/>
      </w:pPr>
      <w:r>
        <w:t>Area of the outer larger circle COWS and LEAVES    530.929 is probably NOT the answer!!!!</w:t>
      </w:r>
    </w:p>
    <w:p w:rsidR="00D9046A" w:rsidRDefault="00D9046A" w:rsidP="00E279E7"/>
    <w:p w:rsidR="00E279E7" w:rsidRDefault="00E279E7" w:rsidP="00E279E7">
      <w:pPr>
        <w:pStyle w:val="ListParagraph"/>
        <w:numPr>
          <w:ilvl w:val="0"/>
          <w:numId w:val="1"/>
        </w:numPr>
        <w:ind w:left="360"/>
      </w:pPr>
      <w:r>
        <w:t>Area outside of the larger circle (STARS)</w:t>
      </w:r>
    </w:p>
    <w:p w:rsidR="00E279E7" w:rsidRDefault="00E279E7" w:rsidP="00E279E7">
      <w:pPr>
        <w:pStyle w:val="ListParagraph"/>
      </w:pPr>
    </w:p>
    <w:p w:rsidR="00D9046A" w:rsidRDefault="00D9046A" w:rsidP="00E279E7">
      <w:pPr>
        <w:pStyle w:val="ListParagraph"/>
      </w:pPr>
    </w:p>
    <w:p w:rsidR="00E279E7" w:rsidRPr="00486C15" w:rsidRDefault="00E279E7" w:rsidP="00486C15">
      <w:pPr>
        <w:pStyle w:val="ListParagraph"/>
        <w:numPr>
          <w:ilvl w:val="0"/>
          <w:numId w:val="1"/>
        </w:numPr>
        <w:ind w:left="360"/>
      </w:pPr>
      <w:r>
        <w:t>Area below the line and inside the larger circle.  Show your work and how you arrived at that result.</w:t>
      </w:r>
    </w:p>
    <w:sectPr w:rsidR="00E279E7" w:rsidRPr="00486C15" w:rsidSect="00746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4983"/>
    <w:multiLevelType w:val="hybridMultilevel"/>
    <w:tmpl w:val="0A0E2EF8"/>
    <w:lvl w:ilvl="0" w:tplc="B8C60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5C7"/>
    <w:multiLevelType w:val="hybridMultilevel"/>
    <w:tmpl w:val="55449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D9"/>
    <w:rsid w:val="00135D9B"/>
    <w:rsid w:val="00194EB1"/>
    <w:rsid w:val="00486C15"/>
    <w:rsid w:val="004E173B"/>
    <w:rsid w:val="007461D9"/>
    <w:rsid w:val="0078469E"/>
    <w:rsid w:val="00812A23"/>
    <w:rsid w:val="008A32E8"/>
    <w:rsid w:val="008F2CD6"/>
    <w:rsid w:val="009124DD"/>
    <w:rsid w:val="00D16EB5"/>
    <w:rsid w:val="00D477C3"/>
    <w:rsid w:val="00D9046A"/>
    <w:rsid w:val="00E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 Jacobson</dc:creator>
  <cp:lastModifiedBy>Mark F Jacobson</cp:lastModifiedBy>
  <cp:revision>2</cp:revision>
  <cp:lastPrinted>2011-11-16T15:01:00Z</cp:lastPrinted>
  <dcterms:created xsi:type="dcterms:W3CDTF">2011-11-16T15:04:00Z</dcterms:created>
  <dcterms:modified xsi:type="dcterms:W3CDTF">2011-11-16T15:04:00Z</dcterms:modified>
</cp:coreProperties>
</file>